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8. </w:t>
      </w:r>
      <w:bookmarkStart w:id="0" w:name="_GoBack"/>
      <w:bookmarkEnd w:id="0"/>
      <w:r w:rsidRPr="00734BE9">
        <w:rPr>
          <w:rFonts w:ascii="Times New Roman" w:hAnsi="Times New Roman" w:cs="Times New Roman"/>
          <w:b/>
          <w:sz w:val="28"/>
          <w:szCs w:val="28"/>
        </w:rPr>
        <w:t>Защита при авариях</w:t>
      </w:r>
      <w:r w:rsidRPr="00734BE9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734BE9">
        <w:rPr>
          <w:rFonts w:ascii="Times New Roman" w:hAnsi="Times New Roman" w:cs="Times New Roman"/>
          <w:b/>
          <w:sz w:val="28"/>
          <w:szCs w:val="28"/>
        </w:rPr>
        <w:t xml:space="preserve">на </w:t>
      </w:r>
      <w:proofErr w:type="spellStart"/>
      <w:r w:rsidRPr="00734BE9">
        <w:rPr>
          <w:rFonts w:ascii="Times New Roman" w:hAnsi="Times New Roman" w:cs="Times New Roman"/>
          <w:b/>
          <w:sz w:val="28"/>
          <w:szCs w:val="28"/>
        </w:rPr>
        <w:t>радиационно</w:t>
      </w:r>
      <w:proofErr w:type="spellEnd"/>
      <w:r w:rsidRPr="00734BE9">
        <w:rPr>
          <w:rFonts w:ascii="Times New Roman" w:hAnsi="Times New Roman" w:cs="Times New Roman"/>
          <w:b/>
          <w:sz w:val="28"/>
          <w:szCs w:val="28"/>
        </w:rPr>
        <w:t xml:space="preserve"> опасных объектах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Радиационно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опасные объекты (РОО) – это объекты, при аварии на которых или при разрушении которых может произойти выход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радиоак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тивных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продуктов или ионизирующего излучения за предусмотренные проектом для нормальной эксплуатации значения, что может привести к массовому облучению людей, сельскохозяйственных животных 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расте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ний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, а также радиоактивному загрязнению природной среды выше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допус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тимых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норм.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К типовым РОО относятся: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атомные станции;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предприятия по переработке отработанного ядерного топлива 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хоронению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радиоактивных отходов;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предприятия по изготовлению ядерного топлива;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научно-исследовательские и проектные организации, имеющие ядерные установки и стенды;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транспортные ядерные энергетические установки;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военные объекты.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Потенциальная опасность РОО определяется количеством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радиоак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тивных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веществ, которое может поступить в окружающую среду в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резуль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тате аварии на РОО. А это, в свою очередь, зависит от мощности ядерной установки.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Радиационная авария – потеря управления источником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ионизирую-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щего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излучения, вызванная неисправностью оборудования, неправильны- ми действиями работников (персонала), стихийными бедствиями или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ины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ми причинами, которые могли привести или привели к облучению людей выше установленных норм или к радиоактивному загрязнению окружаю- щей среды.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Особую опасность для людей представляют аварии на атомных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элек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тростанциях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(АЭС). Вся опасность и тяжесть таких аварий состоит в том, что из ядерных реакторов выбрасываютс</w:t>
      </w:r>
      <w:r>
        <w:rPr>
          <w:rFonts w:ascii="Times New Roman" w:hAnsi="Times New Roman" w:cs="Times New Roman"/>
          <w:sz w:val="28"/>
          <w:szCs w:val="28"/>
        </w:rPr>
        <w:t>я в атмосферу радиоактивные ве</w:t>
      </w:r>
      <w:r w:rsidRPr="00734BE9">
        <w:rPr>
          <w:rFonts w:ascii="Times New Roman" w:hAnsi="Times New Roman" w:cs="Times New Roman"/>
          <w:sz w:val="28"/>
          <w:szCs w:val="28"/>
        </w:rPr>
        <w:t xml:space="preserve">щества в виде мельчайших пылинок и аэрозолей. Под воздействием ветра радиоактивные вещества могут распространяться на значительные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рас- стояния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от места аварии. Выпадая из облаков на землю, эти вещества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обра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зуют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зону радиоактивного загрязнения.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Обнаружить радиоактивные вещества человек не может, так как они лишены каких-либо внешних признаков. Они не обладают ни цветом, ни запахом, ни вкусом. Только специальными приборами (рентгенметрами и дозиметрами) можно определить уровень и мощность радиационного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грязнения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местности, воды, продуктов питания, зданий, сооружений, транспорта, организма. Уровень радиационного загрязнения измеряется в рентгенах (Р) – доза гамма-излучения, под действием которого в 1 м3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сухо-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го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воздуха при температуре 0 ºС и давления 760 мм рт. ст. создаются ионы, несущие одну электростатическую единицу электричества. Мощность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экс- позиционной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дозы (Р) измеряется в рентгенах в час (Р/ч).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Радиоактивные излучения обладают способностью проникать через различные толщи материала и вызывать нарушения некоторых жизненных процессов в организме человека. Человек в момент воздействия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радиоак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тивных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излучений не получает телесных повреждений и не испытывает болевых ощущений. Однако в результате воздействия радиоактивных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из- лучений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у поражённых людей может развиться лучевая болезнь, приводя-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щая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к смертельному исходу.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При радиоактивном заражении живой организм в течение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несколь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ких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секунд получает дозу проникающей радиации, а доза внешнего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облу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чения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накапливается им в течение всего времени пребывания на заражён- ной территории.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Накопление дозы внешнего облучения в организме происходит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не-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равномерно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>. Большая её часть накапливается в первые часы и дни после выпадения радионуклидов, когда уровень радиации наиболее высокий. В первые сутки накапливается 50 % суммарной дозы до полного распада радиоактивных веществ, за четверо суток – 60 %. Поэтому особенно важно обеспечить защиту от радиации в первые четверо суток.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В случае аварии на АЭС и угрозе радиоактивного заражения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местно-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сти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подаётся предупредительный сигнал гражданской обороны «Внимание всем!» в виде сирен, прерывистых гудков предприятий и специальных транспортных средств. По радио и телевидению передаётся сообщение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ме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стных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органов власти или гражданской обороны.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Противорадиационная защита включает в себя использование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кол-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лективных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индивидуальных средств защиты, соблюдение режима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пове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дения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на заражённой радиоактивными веществами территории, защиту продуктов питания и воды от радиоактивного заражения, использование медицинских средств индивидуальной защиты, определение уровней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зара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жения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территории, дозиметрический контроль и экспертизу заражения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диоактивными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вещес</w:t>
      </w:r>
      <w:r>
        <w:rPr>
          <w:rFonts w:ascii="Times New Roman" w:hAnsi="Times New Roman" w:cs="Times New Roman"/>
          <w:sz w:val="28"/>
          <w:szCs w:val="28"/>
        </w:rPr>
        <w:t>твами продуктов питания и воды.</w:t>
      </w:r>
      <w:r w:rsidRPr="00734BE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При сообщении о радиационной опасности необходимо выполнить следующие мероприятия: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1.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Укрыться в жилом доме или служебном помещении. Важно знать, что стены деревянного дома ослабляют ионизирующее излучение в 2 раза, кирпичного – в 10 раз, заглубленные укрытия (подвалы) с деревянным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по-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крытием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– в 7 раз, а с кирпичным или бетонным покрытием – в 40–100 раз.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2.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Принять меры от проникновения в помещение (дом)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радиоактив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веществ с воздухом, для чего закрыть форточки, вентиляционные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лю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, отдушины, уплотнить рамы и дверные проёмы.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3.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Создать запас питьевой воды и перекрыть краны. Накрыть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колод-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цы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плёнкой или крышкой.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4.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Провести профилактический приём препаратов стабильного йода: таблеток йодистого калия или водно-спиртового раствора йода. Йодистый калий следует принимать после еды вместе с чаем или водой 1 раз в день в течение 7 суток по одной таблетке (0,125 г.) на один приём. Водно- спиртовой раствор йода нужно принимать после еды 3 раза в день в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тече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7 суток по </w:t>
      </w: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3–5 капель на стакан воды. Важно знать, что приём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ста-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бильного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йода за 6 и менее часов до подхода радиоактивного облака или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выпадания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веществ обеспечивает полную защиту. Если принять его в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на- чале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облучения, то эффективность несколько уменьшается, а через 6 часов снижается наполовину.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5.</w:t>
      </w:r>
      <w:r w:rsidRPr="00734BE9">
        <w:rPr>
          <w:rFonts w:ascii="Times New Roman" w:hAnsi="Times New Roman" w:cs="Times New Roman"/>
          <w:sz w:val="28"/>
          <w:szCs w:val="28"/>
        </w:rPr>
        <w:tab/>
        <w:t>Подготовиться к возможной эвакуации.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6.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Постараться соблюдать следующие правила радиационной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безо-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пасности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личной гигиены: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использовать в пищу только консервированное молоко и пищевые продукты, хранившиеся в закрытых помещениях и не подвергшиеся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диоактивному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загрязнению;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не пить молоко от коров, которые продолжают пастись на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загряз-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нённых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полях, и не употреблять овощи, которые росли в открытом грунте и были сорваны после начала поступления радиоактивных веществ в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ок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ружающую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среду;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не пить воду из открытых источников и водопровода;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принимать пищу только в закрытых помещениях, при этом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тща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тельно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мыть руки с мылом перед едой и полоскать рот 0,5%-м раствором питьевой соды;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>избегать длительных передвижений по загрязнённой территории, не ходить в лес и воздержаться от купания в открытом водоёме;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–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входя в помещение с улицы, оставлять «грязную» обувь на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лест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ничной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площадке или на крыльце.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7.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При передвижении по открытой местности защищать органы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ды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хания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противогазом, респиратором, носовым платком, бумажной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салфет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>- кой или марлевой повязкой (фильтрующ</w:t>
      </w:r>
      <w:r>
        <w:rPr>
          <w:rFonts w:ascii="Times New Roman" w:hAnsi="Times New Roman" w:cs="Times New Roman"/>
          <w:sz w:val="28"/>
          <w:szCs w:val="28"/>
        </w:rPr>
        <w:t>ая способность носового платка,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34BE9">
        <w:rPr>
          <w:rFonts w:ascii="Times New Roman" w:hAnsi="Times New Roman" w:cs="Times New Roman"/>
          <w:sz w:val="28"/>
          <w:szCs w:val="28"/>
        </w:rPr>
        <w:t xml:space="preserve">бумажной салфетки и марлевой повязки значительно повышается при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сма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чивании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водой). Для защиты кожи и волосяного покрова следует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исполь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зовать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защитные костюмы, а если их нет – любые предметы одежды (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го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ловные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уборы, косынки, накидки, перчатки, резиновые сапоги).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8.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При оказании первой медицинской помощи на территории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радио- активного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заражения в первую очередь следует выполнять те мероприятия, от которых зависит сохранение жизни поражённого. Затем необходимо устранить или уменьшить внешнее гамма-облучение, для чего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использу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ются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защитные сооружения: убежища, заглубленные помещения, кирпич-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, бетонные и другие здания. Чтобы предотвратить дальнейшее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воздей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ствие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радиоактивных веществ на кожу и слизистые оболочки, проводят частичную санитарную обработку. Частичная санитарная обработка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про- водится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путём обмывания чистой водой или обтирания влажными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тампо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нами открытых участков кожи. Поражённому промывают глаза, дают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про- полоскать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рот. Затем, надев на поражённого респиратор, ватно-марлевую повязку или закрыв его рот и нос полотенцем, платком, шарфом, проводят частичную дезактивацию его одежды. При этом учитывают направление ветра, чтобы обмётываемая с одежды пыль не попадала на других. При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по- падании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радиоактивных веществ внутрь организма промывают желудок, дают </w:t>
      </w:r>
      <w:r w:rsidRPr="00734BE9">
        <w:rPr>
          <w:rFonts w:ascii="Times New Roman" w:hAnsi="Times New Roman" w:cs="Times New Roman"/>
          <w:sz w:val="28"/>
          <w:szCs w:val="28"/>
        </w:rPr>
        <w:lastRenderedPageBreak/>
        <w:t xml:space="preserve">адсорбирующие вещества (активированный уголь). При появлении тошноты принимают противорвотное средство. В целях профилактики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ин-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фекционных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заболеваний рекомендуется принимать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противобактериаль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ные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средства.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9.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При эвакуации после прибытия в безопасный район необходимо пройти полную санитарную обработку и дозиметрический контроль.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Сани- тарная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обработка заключается в тщательном обмывании всего тела водой с мылом. Обычно она проводится в местных банях, душевых павильонах, санитарных пропускниках, на специально организованных для этого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сани- тарно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-обмывочных пунктах, а в тёплое время года и в незаражённых про- точных водоёмах. Дозиметрический контроль осуществляется как перед началом санитарной обработки, так и после неё. Если результат оказался неудовлетворительным, санитарную обработку повторяют. Одежда и обувь при этом подвергается частичной или полной дезактивации.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Частич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ная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дезактивация заключается в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вытряхивании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 и выколачивании одежды и обуви с использованием щёток, веников, палок. Полная дезактивация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оде-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жды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 обуви проводится на пунктах специальной обработки, оснащённых специальными установками и приборами. После дезактивации каждую вещь подвергают дозиметрическому контролю, и если окажется, что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уро-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вень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загрязнения выше допустимых норм, работа проводится вторично. Следует отметить, что работа по дезактивации одежды и обуви проводится в надетых средствах защиты кожи и органов дыхания (противогазах,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рес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пираторах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>, ватно-марлевых повязках, защитных костюм</w:t>
      </w:r>
      <w:r>
        <w:rPr>
          <w:rFonts w:ascii="Times New Roman" w:hAnsi="Times New Roman" w:cs="Times New Roman"/>
          <w:sz w:val="28"/>
          <w:szCs w:val="28"/>
        </w:rPr>
        <w:t>ах).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>10.</w:t>
      </w:r>
      <w:r w:rsidRPr="00734BE9">
        <w:rPr>
          <w:rFonts w:ascii="Times New Roman" w:hAnsi="Times New Roman" w:cs="Times New Roman"/>
          <w:sz w:val="28"/>
          <w:szCs w:val="28"/>
        </w:rPr>
        <w:tab/>
        <w:t xml:space="preserve">Продовольствие и вода также подлежат дезактивации. При этом в зависимости от степени заражения и характера радиоактивных веществ, применяется тот или иной метод дезактивации – отстаивание, фильтрование и перегонка. Воду лучше всего пропустить через фильтры,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изготавливае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мые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из подручных материалов – почвы различных видов, песка, мелкого гравия, угля. Продовольствие дезактивируется путём обработки или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 xml:space="preserve">заме-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ны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заражённой тары. Жидкие продукты дезактивируют путём длительного отстаивания, после чего верхний незаражённый слой сливают в чистую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по- суду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>. Готовая пища (суп, щи, каша и др.) дезактивации не подлежит. Её следует закопать в землю.</w:t>
      </w:r>
    </w:p>
    <w:p w:rsidR="000F3F61" w:rsidRPr="00734BE9" w:rsidRDefault="000F3F61" w:rsidP="000F3F6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E9">
        <w:rPr>
          <w:rFonts w:ascii="Times New Roman" w:hAnsi="Times New Roman" w:cs="Times New Roman"/>
          <w:sz w:val="28"/>
          <w:szCs w:val="28"/>
        </w:rPr>
        <w:t xml:space="preserve">Конечно, эти рекомендации не исчерпывают всех мер </w:t>
      </w:r>
      <w:proofErr w:type="spellStart"/>
      <w:proofErr w:type="gramStart"/>
      <w:r w:rsidRPr="00734BE9">
        <w:rPr>
          <w:rFonts w:ascii="Times New Roman" w:hAnsi="Times New Roman" w:cs="Times New Roman"/>
          <w:sz w:val="28"/>
          <w:szCs w:val="28"/>
        </w:rPr>
        <w:t>противорадиа</w:t>
      </w:r>
      <w:proofErr w:type="spellEnd"/>
      <w:r w:rsidRPr="00734BE9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734BE9">
        <w:rPr>
          <w:rFonts w:ascii="Times New Roman" w:hAnsi="Times New Roman" w:cs="Times New Roman"/>
          <w:sz w:val="28"/>
          <w:szCs w:val="28"/>
        </w:rPr>
        <w:t>ционной</w:t>
      </w:r>
      <w:proofErr w:type="spellEnd"/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защиты. Однако соблюдение перечисленных правил или хотя бы части из них позволяет значительно уменьшить риск неблагоприятных </w:t>
      </w:r>
      <w:proofErr w:type="gramStart"/>
      <w:r w:rsidRPr="00734BE9">
        <w:rPr>
          <w:rFonts w:ascii="Times New Roman" w:hAnsi="Times New Roman" w:cs="Times New Roman"/>
          <w:sz w:val="28"/>
          <w:szCs w:val="28"/>
        </w:rPr>
        <w:t>по- следствий</w:t>
      </w:r>
      <w:proofErr w:type="gramEnd"/>
      <w:r w:rsidRPr="00734BE9">
        <w:rPr>
          <w:rFonts w:ascii="Times New Roman" w:hAnsi="Times New Roman" w:cs="Times New Roman"/>
          <w:sz w:val="28"/>
          <w:szCs w:val="28"/>
        </w:rPr>
        <w:t xml:space="preserve"> аварий на объектах с выбросом радиоактивных веществ.</w:t>
      </w:r>
    </w:p>
    <w:p w:rsidR="000D1F98" w:rsidRDefault="000D1F98"/>
    <w:sectPr w:rsidR="000D1F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503"/>
    <w:rsid w:val="000D1F98"/>
    <w:rsid w:val="000F3F61"/>
    <w:rsid w:val="009E6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25F2462-F2BA-46A3-B5FC-E685ABAB5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3F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1550</Words>
  <Characters>8839</Characters>
  <Application>Microsoft Office Word</Application>
  <DocSecurity>0</DocSecurity>
  <Lines>73</Lines>
  <Paragraphs>20</Paragraphs>
  <ScaleCrop>false</ScaleCrop>
  <Company/>
  <LinksUpToDate>false</LinksUpToDate>
  <CharactersWithSpaces>10369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Жанат Идришева(Заведущий кафедрой БЖиООС)</dc:creator>
  <cp:keywords/>
  <dc:description/>
  <cp:lastModifiedBy>Жанат Идришева(Заведущий кафедрой БЖиООС)</cp:lastModifiedBy>
  <cp:revision>2</cp:revision>
  <dcterms:created xsi:type="dcterms:W3CDTF">2021-11-10T04:10:00Z</dcterms:created>
  <dcterms:modified xsi:type="dcterms:W3CDTF">2021-11-10T04:11:00Z</dcterms:modified>
</cp:coreProperties>
</file>